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41" w:rsidRPr="005E3586" w:rsidRDefault="00ED2D41" w:rsidP="00ED2D41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4482C"/>
          <w:sz w:val="28"/>
          <w:szCs w:val="28"/>
          <w:lang w:eastAsia="ru-RU"/>
        </w:rPr>
        <w:t>А</w:t>
      </w:r>
      <w:r w:rsidRPr="005E3586">
        <w:rPr>
          <w:rFonts w:ascii="Times New Roman" w:eastAsia="Times New Roman" w:hAnsi="Times New Roman" w:cs="Times New Roman"/>
          <w:b/>
          <w:bCs/>
          <w:color w:val="94482C"/>
          <w:sz w:val="28"/>
          <w:szCs w:val="28"/>
          <w:lang w:eastAsia="ru-RU"/>
        </w:rPr>
        <w:t>ннотация к рабоч</w:t>
      </w:r>
      <w:r>
        <w:rPr>
          <w:rFonts w:ascii="Times New Roman" w:eastAsia="Times New Roman" w:hAnsi="Times New Roman" w:cs="Times New Roman"/>
          <w:b/>
          <w:bCs/>
          <w:color w:val="94482C"/>
          <w:sz w:val="28"/>
          <w:szCs w:val="28"/>
          <w:lang w:eastAsia="ru-RU"/>
        </w:rPr>
        <w:t>ей</w:t>
      </w:r>
      <w:r w:rsidRPr="005E3586">
        <w:rPr>
          <w:rFonts w:ascii="Times New Roman" w:eastAsia="Times New Roman" w:hAnsi="Times New Roman" w:cs="Times New Roman"/>
          <w:b/>
          <w:bCs/>
          <w:color w:val="94482C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94482C"/>
          <w:sz w:val="28"/>
          <w:szCs w:val="28"/>
          <w:lang w:eastAsia="ru-RU"/>
        </w:rPr>
        <w:t>е</w:t>
      </w:r>
      <w:r w:rsidRPr="005E3586">
        <w:rPr>
          <w:rFonts w:ascii="Times New Roman" w:eastAsia="Times New Roman" w:hAnsi="Times New Roman" w:cs="Times New Roman"/>
          <w:b/>
          <w:bCs/>
          <w:color w:val="94482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4482C"/>
          <w:sz w:val="28"/>
          <w:szCs w:val="28"/>
          <w:lang w:eastAsia="ru-RU"/>
        </w:rPr>
        <w:t>по химии 9</w:t>
      </w:r>
      <w:r>
        <w:rPr>
          <w:rFonts w:ascii="Times New Roman" w:eastAsia="Times New Roman" w:hAnsi="Times New Roman" w:cs="Times New Roman"/>
          <w:b/>
          <w:bCs/>
          <w:color w:val="94482C"/>
          <w:sz w:val="28"/>
          <w:szCs w:val="28"/>
          <w:lang w:eastAsia="ru-RU"/>
        </w:rPr>
        <w:t xml:space="preserve"> класс </w:t>
      </w:r>
    </w:p>
    <w:p w:rsidR="00ED2D41" w:rsidRPr="005E3586" w:rsidRDefault="00ED2D41" w:rsidP="00ED2D41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5E3586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</w:t>
      </w:r>
    </w:p>
    <w:p w:rsidR="00ED2D41" w:rsidRPr="00A76584" w:rsidRDefault="00ED2D41" w:rsidP="00ED2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ED2D41" w:rsidRPr="00A76584" w:rsidRDefault="00ED2D41" w:rsidP="00ED2D41">
      <w:pPr>
        <w:tabs>
          <w:tab w:val="left" w:pos="10065"/>
          <w:tab w:val="left" w:pos="10204"/>
          <w:tab w:val="left" w:pos="10348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учебному предмету «Химия», 9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 составлена в соответствии  требованиями федерального компонента государственного стандарта общего образования, примерной программы основного общего образования по химии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М.: Просвещение», 2008г., учебно – методического  комплекса  учебного предмета «Химия»,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</w:t>
      </w:r>
      <w:proofErr w:type="gramEnd"/>
    </w:p>
    <w:p w:rsidR="00ED2D41" w:rsidRPr="00A76584" w:rsidRDefault="00ED2D41" w:rsidP="00ED2D41">
      <w:pPr>
        <w:numPr>
          <w:ilvl w:val="0"/>
          <w:numId w:val="1"/>
        </w:num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для общеобразовательных учреждений Рудзитис Г. Е., Фельдман Ф. Г. Химия. Неорганическая химия.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- М.: Просвещение, 2018г;</w:t>
      </w:r>
    </w:p>
    <w:p w:rsidR="00ED2D41" w:rsidRPr="00A76584" w:rsidRDefault="00ED2D41" w:rsidP="00ED2D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584">
        <w:rPr>
          <w:rFonts w:ascii="Times New Roman" w:eastAsia="Calibri" w:hAnsi="Times New Roman" w:cs="Times New Roman"/>
          <w:b/>
          <w:sz w:val="24"/>
          <w:szCs w:val="24"/>
        </w:rPr>
        <w:t>Исходными документами</w:t>
      </w:r>
      <w:r w:rsidRPr="00A76584">
        <w:rPr>
          <w:rFonts w:ascii="Times New Roman" w:eastAsia="Calibri" w:hAnsi="Times New Roman" w:cs="Times New Roman"/>
          <w:sz w:val="24"/>
          <w:szCs w:val="24"/>
        </w:rPr>
        <w:t xml:space="preserve"> для составления примера рабочей программы явились:</w:t>
      </w:r>
    </w:p>
    <w:p w:rsidR="00ED2D41" w:rsidRPr="00A76584" w:rsidRDefault="00ED2D41" w:rsidP="00ED2D4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76584">
        <w:rPr>
          <w:rFonts w:ascii="Times New Roman" w:eastAsia="Calibri" w:hAnsi="Times New Roman" w:cs="Times New Roman"/>
          <w:spacing w:val="-10"/>
          <w:sz w:val="24"/>
          <w:szCs w:val="24"/>
        </w:rPr>
        <w:t>Закон «Об образовании»</w:t>
      </w:r>
    </w:p>
    <w:p w:rsidR="00ED2D41" w:rsidRPr="00A76584" w:rsidRDefault="00ED2D41" w:rsidP="00ED2D4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76584">
        <w:rPr>
          <w:rFonts w:ascii="Times New Roman" w:eastAsia="Calibri" w:hAnsi="Times New Roman" w:cs="Times New Roman"/>
          <w:spacing w:val="-10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</w:t>
      </w:r>
    </w:p>
    <w:p w:rsidR="00ED2D41" w:rsidRPr="00A76584" w:rsidRDefault="00ED2D41" w:rsidP="00ED2D4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76584">
        <w:rPr>
          <w:rFonts w:ascii="Times New Roman" w:eastAsia="Calibri" w:hAnsi="Times New Roman" w:cs="Times New Roman"/>
          <w:spacing w:val="-10"/>
          <w:sz w:val="24"/>
          <w:szCs w:val="24"/>
        </w:rPr>
        <w:t>Письмо   Минобразования   России от 20.02.2004   г.   №   03-51-10/14-03   «О введении федерального   компонента государственных образовательных   стандартов начального общего, основного общего и среднего (полного) общего образования»</w:t>
      </w:r>
    </w:p>
    <w:p w:rsidR="00ED2D41" w:rsidRPr="00A76584" w:rsidRDefault="00ED2D41" w:rsidP="00ED2D4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76584">
        <w:rPr>
          <w:rFonts w:ascii="Times New Roman" w:eastAsia="Calibri" w:hAnsi="Times New Roman" w:cs="Times New Roman"/>
          <w:spacing w:val="-10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</w:r>
    </w:p>
    <w:p w:rsidR="00ED2D41" w:rsidRPr="00A76584" w:rsidRDefault="00ED2D41" w:rsidP="00ED2D4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7658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Письмо </w:t>
      </w:r>
      <w:proofErr w:type="spellStart"/>
      <w:r w:rsidRPr="00A76584">
        <w:rPr>
          <w:rFonts w:ascii="Times New Roman" w:eastAsia="Calibri" w:hAnsi="Times New Roman" w:cs="Times New Roman"/>
          <w:spacing w:val="-10"/>
          <w:sz w:val="24"/>
          <w:szCs w:val="24"/>
        </w:rPr>
        <w:t>Минобрнауки</w:t>
      </w:r>
      <w:proofErr w:type="spellEnd"/>
      <w:r w:rsidRPr="00A7658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России от 07.07.2005 г. «О примерных программах по учебным предметам федерального базисного учебного плана»</w:t>
      </w:r>
    </w:p>
    <w:p w:rsidR="00ED2D41" w:rsidRPr="00A76584" w:rsidRDefault="00ED2D41" w:rsidP="00ED2D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ED2D41" w:rsidRPr="00A76584" w:rsidRDefault="00ED2D41" w:rsidP="00ED2D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Примерные программы по учебным предметам федерального базисного учебного плана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Примерная  программа  основного  общего образования  по химии (базовый уровень). </w:t>
      </w:r>
      <w:proofErr w:type="gramStart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(Химия.</w:t>
      </w:r>
      <w:proofErr w:type="gramEnd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Естествознание. Содержание образования: Сборник нормативно-правовых документов и методических материалов. – М.: </w:t>
      </w:r>
      <w:proofErr w:type="spellStart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2007. – 192 с. – (Современное образование).</w:t>
      </w:r>
    </w:p>
    <w:p w:rsidR="00ED2D41" w:rsidRPr="00A76584" w:rsidRDefault="00ED2D41" w:rsidP="00ED2D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2006/2007 учебный год, утвержденным Приказом МО РФ № 302 от 07.12.2005 г.;</w:t>
      </w:r>
    </w:p>
    <w:p w:rsidR="00ED2D41" w:rsidRPr="00A76584" w:rsidRDefault="00ED2D41" w:rsidP="00ED2D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 от 01.04.2005 № 03-417 «О перечне учебного и компьютерного оборудования для оснащения образовательных учреждений» (//Вестник образования, 2005, № 11или сайт   </w:t>
      </w:r>
      <w:r w:rsidRPr="00A7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 </w:t>
      </w:r>
      <w:r w:rsidRPr="00A7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7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</w:t>
      </w:r>
      <w:proofErr w:type="spellEnd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7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76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D2D41" w:rsidRPr="00A76584" w:rsidRDefault="00ED2D41" w:rsidP="00ED2D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</w:p>
    <w:p w:rsidR="00ED2D41" w:rsidRPr="00A76584" w:rsidRDefault="00ED2D41" w:rsidP="00ED2D4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</w:t>
      </w:r>
    </w:p>
    <w:p w:rsidR="00ED2D41" w:rsidRPr="00A76584" w:rsidRDefault="00ED2D41" w:rsidP="00ED2D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по химии состоит из трех взаимосвязанных между собой отделов </w:t>
      </w:r>
      <w:proofErr w:type="gramStart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>ояснительная записка, основное содержание курса, требования к знаниям  и умениям учащихся.</w:t>
      </w:r>
    </w:p>
    <w:p w:rsidR="00ED2D41" w:rsidRPr="00A76584" w:rsidRDefault="00ED2D41" w:rsidP="00ED2D41">
      <w:p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базисном учебном плане</w:t>
      </w:r>
    </w:p>
    <w:p w:rsidR="00ED2D41" w:rsidRPr="00A76584" w:rsidRDefault="00ED2D41" w:rsidP="00ED2D41">
      <w:p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41" w:rsidRPr="00A76584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Данная программа содержит все темы, включенные в Федеральный компонент содержания образования. Учебный предмет изучается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классе, рассчитан на 70 часов (2ч в неделю), в 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на контрольные работы – 5</w:t>
      </w: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proofErr w:type="gramStart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 6часов, </w:t>
      </w:r>
    </w:p>
    <w:p w:rsidR="00ED2D41" w:rsidRPr="00A76584" w:rsidRDefault="00ED2D41" w:rsidP="00ED2D41">
      <w:pPr>
        <w:shd w:val="clear" w:color="auto" w:fill="FFFFFF"/>
        <w:tabs>
          <w:tab w:val="left" w:pos="82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7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«Химия» </w:t>
      </w:r>
      <w:r w:rsidRPr="00A765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имеет комплексный характер, включает основы общей, неорганической химии. Главной идеей является создание базового комплекса опорных знаний по химии, выраженных в форме, соответствующей возрасту учащихся.  </w:t>
      </w:r>
    </w:p>
    <w:p w:rsidR="00ED2D41" w:rsidRPr="00ED2D41" w:rsidRDefault="00ED2D41" w:rsidP="00ED2D41">
      <w:pPr>
        <w:keepNext/>
        <w:keepLines/>
        <w:spacing w:before="360" w:after="0" w:line="240" w:lineRule="auto"/>
        <w:ind w:right="28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D2D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ED2D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Планируемые результаты.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b/>
          <w:i/>
          <w:sz w:val="24"/>
          <w:szCs w:val="24"/>
        </w:rPr>
        <w:t>В результате изучения химии ученик должен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ED2D41" w:rsidRPr="00ED2D41" w:rsidRDefault="00ED2D41" w:rsidP="00ED2D41">
      <w:pPr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b/>
          <w:i/>
          <w:sz w:val="24"/>
          <w:szCs w:val="24"/>
        </w:rPr>
        <w:t>химическую символику</w:t>
      </w:r>
      <w:r w:rsidRPr="00ED2D41">
        <w:rPr>
          <w:rFonts w:ascii="Times New Roman" w:eastAsia="Times New Roman" w:hAnsi="Times New Roman" w:cs="Times New Roman"/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ED2D41" w:rsidRPr="00ED2D41" w:rsidRDefault="00ED2D41" w:rsidP="00ED2D41">
      <w:pPr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2D4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важнейшие химические понятия</w:t>
      </w:r>
      <w:r w:rsidRPr="00ED2D41">
        <w:rPr>
          <w:rFonts w:ascii="Times New Roman" w:eastAsia="Times New Roman" w:hAnsi="Times New Roman" w:cs="Times New Roman"/>
          <w:sz w:val="24"/>
          <w:szCs w:val="24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ED2D41">
        <w:rPr>
          <w:rFonts w:ascii="Times New Roman" w:eastAsia="Times New Roman" w:hAnsi="Times New Roman" w:cs="Times New Roman"/>
          <w:sz w:val="24"/>
          <w:szCs w:val="24"/>
        </w:rPr>
        <w:t>неэлектролит</w:t>
      </w:r>
      <w:proofErr w:type="spellEnd"/>
      <w:r w:rsidRPr="00ED2D41">
        <w:rPr>
          <w:rFonts w:ascii="Times New Roman" w:eastAsia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ED2D41" w:rsidRPr="00ED2D41" w:rsidRDefault="00ED2D41" w:rsidP="00ED2D41">
      <w:pPr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законы химии</w:t>
      </w:r>
      <w:r w:rsidRPr="00ED2D41">
        <w:rPr>
          <w:rFonts w:ascii="Times New Roman" w:eastAsia="Times New Roman" w:hAnsi="Times New Roman" w:cs="Times New Roman"/>
          <w:sz w:val="24"/>
          <w:szCs w:val="24"/>
        </w:rPr>
        <w:t>: сохранения массы веществ, постоянства состава, периодический закон;</w:t>
      </w:r>
    </w:p>
    <w:p w:rsidR="00ED2D41" w:rsidRPr="00ED2D41" w:rsidRDefault="00ED2D41" w:rsidP="00ED2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ED2D41" w:rsidRPr="00ED2D41" w:rsidRDefault="00ED2D41" w:rsidP="00ED2D41">
      <w:pPr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b/>
          <w:i/>
          <w:sz w:val="24"/>
          <w:szCs w:val="24"/>
        </w:rPr>
        <w:t>называть:</w:t>
      </w:r>
      <w:r w:rsidRPr="00ED2D41">
        <w:rPr>
          <w:rFonts w:ascii="Times New Roman" w:eastAsia="Times New Roman" w:hAnsi="Times New Roman" w:cs="Times New Roman"/>
          <w:sz w:val="24"/>
          <w:szCs w:val="24"/>
        </w:rPr>
        <w:t xml:space="preserve"> химические элементы, соединения изученных классов;</w:t>
      </w:r>
    </w:p>
    <w:p w:rsidR="00ED2D41" w:rsidRPr="00ED2D41" w:rsidRDefault="00ED2D41" w:rsidP="00ED2D41">
      <w:pPr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b/>
          <w:i/>
          <w:sz w:val="24"/>
          <w:szCs w:val="24"/>
        </w:rPr>
        <w:t>объяснять:</w:t>
      </w:r>
      <w:r w:rsidRPr="00ED2D41">
        <w:rPr>
          <w:rFonts w:ascii="Times New Roman" w:eastAsia="Times New Roman" w:hAnsi="Times New Roman" w:cs="Times New Roman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ED2D41" w:rsidRPr="00ED2D41" w:rsidRDefault="00ED2D41" w:rsidP="00ED2D41">
      <w:pPr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b/>
          <w:i/>
          <w:sz w:val="24"/>
          <w:szCs w:val="24"/>
        </w:rPr>
        <w:t>характеризовать:</w:t>
      </w:r>
      <w:r w:rsidRPr="00ED2D41">
        <w:rPr>
          <w:rFonts w:ascii="Times New Roman" w:eastAsia="Times New Roman" w:hAnsi="Times New Roman" w:cs="Times New Roman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</w:t>
      </w:r>
      <w:proofErr w:type="spellStart"/>
      <w:r w:rsidRPr="00ED2D41">
        <w:rPr>
          <w:rFonts w:ascii="Times New Roman" w:eastAsia="Times New Roman" w:hAnsi="Times New Roman" w:cs="Times New Roman"/>
          <w:sz w:val="24"/>
          <w:szCs w:val="24"/>
        </w:rPr>
        <w:t>Д.И.Менделеева</w:t>
      </w:r>
      <w:proofErr w:type="spellEnd"/>
      <w:r w:rsidRPr="00ED2D41">
        <w:rPr>
          <w:rFonts w:ascii="Times New Roman" w:eastAsia="Times New Roman" w:hAnsi="Times New Roman" w:cs="Times New Roman"/>
          <w:sz w:val="24"/>
          <w:szCs w:val="24"/>
        </w:rPr>
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ED2D41" w:rsidRPr="00ED2D41" w:rsidRDefault="00ED2D41" w:rsidP="00ED2D41">
      <w:pPr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определять:</w:t>
      </w:r>
      <w:r w:rsidRPr="00ED2D41">
        <w:rPr>
          <w:rFonts w:ascii="Times New Roman" w:eastAsia="Times New Roman" w:hAnsi="Times New Roman" w:cs="Times New Roman"/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ED2D41" w:rsidRPr="00ED2D41" w:rsidRDefault="00ED2D41" w:rsidP="00ED2D41">
      <w:pPr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b/>
          <w:i/>
          <w:sz w:val="24"/>
          <w:szCs w:val="24"/>
        </w:rPr>
        <w:t>составлять</w:t>
      </w:r>
      <w:r w:rsidRPr="00ED2D41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ED2D41">
        <w:rPr>
          <w:rFonts w:ascii="Times New Roman" w:eastAsia="Times New Roman" w:hAnsi="Times New Roman" w:cs="Times New Roman"/>
          <w:sz w:val="24"/>
          <w:szCs w:val="24"/>
        </w:rPr>
        <w:t xml:space="preserve"> формулы неорганических соединений изученных классов; схемы строения атомов первых 20 элементов периодической системы </w:t>
      </w:r>
      <w:proofErr w:type="spellStart"/>
      <w:r w:rsidRPr="00ED2D41">
        <w:rPr>
          <w:rFonts w:ascii="Times New Roman" w:eastAsia="Times New Roman" w:hAnsi="Times New Roman" w:cs="Times New Roman"/>
          <w:sz w:val="24"/>
          <w:szCs w:val="24"/>
        </w:rPr>
        <w:t>Д.И.Менделеева</w:t>
      </w:r>
      <w:proofErr w:type="spellEnd"/>
      <w:r w:rsidRPr="00ED2D41">
        <w:rPr>
          <w:rFonts w:ascii="Times New Roman" w:eastAsia="Times New Roman" w:hAnsi="Times New Roman" w:cs="Times New Roman"/>
          <w:sz w:val="24"/>
          <w:szCs w:val="24"/>
        </w:rPr>
        <w:t>; уравнения химических реакций;</w:t>
      </w:r>
    </w:p>
    <w:p w:rsidR="00ED2D41" w:rsidRPr="00ED2D41" w:rsidRDefault="00ED2D41" w:rsidP="00ED2D41">
      <w:pPr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b/>
          <w:i/>
          <w:sz w:val="24"/>
          <w:szCs w:val="24"/>
        </w:rPr>
        <w:t>обращаться</w:t>
      </w:r>
      <w:r w:rsidRPr="00ED2D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2D41">
        <w:rPr>
          <w:rFonts w:ascii="Times New Roman" w:eastAsia="Times New Roman" w:hAnsi="Times New Roman" w:cs="Times New Roman"/>
          <w:sz w:val="24"/>
          <w:szCs w:val="24"/>
        </w:rPr>
        <w:t>с химической посудой и лабораторным оборудованием;</w:t>
      </w:r>
    </w:p>
    <w:p w:rsidR="00ED2D41" w:rsidRPr="00ED2D41" w:rsidRDefault="00ED2D41" w:rsidP="00ED2D41">
      <w:pPr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b/>
          <w:i/>
          <w:sz w:val="24"/>
          <w:szCs w:val="24"/>
        </w:rPr>
        <w:t>распознавать опытным путем:</w:t>
      </w:r>
      <w:r w:rsidRPr="00ED2D41">
        <w:rPr>
          <w:rFonts w:ascii="Times New Roman" w:eastAsia="Times New Roman" w:hAnsi="Times New Roman" w:cs="Times New Roman"/>
          <w:sz w:val="24"/>
          <w:szCs w:val="24"/>
        </w:rPr>
        <w:t xml:space="preserve"> кислород, водород, углекислый газ, аммиак; растворы кислот и щелочей, хлори</w:t>
      </w:r>
      <w:proofErr w:type="gramStart"/>
      <w:r w:rsidRPr="00ED2D41">
        <w:rPr>
          <w:rFonts w:ascii="Times New Roman" w:eastAsia="Times New Roman" w:hAnsi="Times New Roman" w:cs="Times New Roman"/>
          <w:sz w:val="24"/>
          <w:szCs w:val="24"/>
        </w:rPr>
        <w:t>д-</w:t>
      </w:r>
      <w:proofErr w:type="gramEnd"/>
      <w:r w:rsidRPr="00ED2D41">
        <w:rPr>
          <w:rFonts w:ascii="Times New Roman" w:eastAsia="Times New Roman" w:hAnsi="Times New Roman" w:cs="Times New Roman"/>
          <w:sz w:val="24"/>
          <w:szCs w:val="24"/>
        </w:rPr>
        <w:t>, сульфат-, карбонат-ионы;</w:t>
      </w:r>
    </w:p>
    <w:p w:rsidR="00ED2D41" w:rsidRPr="00ED2D41" w:rsidRDefault="00ED2D41" w:rsidP="00ED2D41">
      <w:pPr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b/>
          <w:i/>
          <w:sz w:val="24"/>
          <w:szCs w:val="24"/>
        </w:rPr>
        <w:t>вычислять:</w:t>
      </w:r>
      <w:r w:rsidRPr="00ED2D41">
        <w:rPr>
          <w:rFonts w:ascii="Times New Roman" w:eastAsia="Times New Roman" w:hAnsi="Times New Roman" w:cs="Times New Roman"/>
          <w:sz w:val="24"/>
          <w:szCs w:val="24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ED2D41" w:rsidRPr="00ED2D41" w:rsidRDefault="00ED2D41" w:rsidP="00ED2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D2D41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ED2D4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2D41" w:rsidRPr="00ED2D41" w:rsidRDefault="00ED2D41" w:rsidP="00ED2D41">
      <w:pPr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sz w:val="24"/>
          <w:szCs w:val="24"/>
        </w:rPr>
        <w:t>безопасного обращения с веществами и материалами;</w:t>
      </w:r>
    </w:p>
    <w:p w:rsidR="00ED2D41" w:rsidRPr="00ED2D41" w:rsidRDefault="00ED2D41" w:rsidP="00ED2D41">
      <w:pPr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ED2D41" w:rsidRPr="00ED2D41" w:rsidRDefault="00ED2D41" w:rsidP="00ED2D41">
      <w:pPr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ED2D41" w:rsidRPr="00ED2D41" w:rsidRDefault="00ED2D41" w:rsidP="00ED2D41">
      <w:pPr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sz w:val="24"/>
          <w:szCs w:val="24"/>
        </w:rPr>
        <w:t>критической оценки информации о веществах, используемых в быту;</w:t>
      </w:r>
    </w:p>
    <w:p w:rsidR="00ED2D41" w:rsidRPr="00ED2D41" w:rsidRDefault="00ED2D41" w:rsidP="00ED2D41">
      <w:pPr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sz w:val="24"/>
          <w:szCs w:val="24"/>
        </w:rPr>
        <w:t>приготовления растворов заданной концентрации.</w:t>
      </w:r>
    </w:p>
    <w:p w:rsidR="00ED2D41" w:rsidRPr="00ED2D41" w:rsidRDefault="00ED2D41" w:rsidP="00ED2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2D41" w:rsidRPr="00ED2D41" w:rsidRDefault="00ED2D41" w:rsidP="00ED2D41">
      <w:pPr>
        <w:spacing w:after="6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b/>
          <w:sz w:val="24"/>
          <w:szCs w:val="24"/>
        </w:rPr>
        <w:t>Методы познания веществ и химических явлений – 1 час.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i/>
          <w:sz w:val="24"/>
          <w:szCs w:val="24"/>
        </w:rPr>
        <w:t>Понятие о химическом анализе и синтезе.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sz w:val="24"/>
          <w:szCs w:val="24"/>
        </w:rPr>
        <w:t>Экспериментальное изучение химических свойств неорганических и органических веществ.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sz w:val="24"/>
          <w:szCs w:val="24"/>
        </w:rPr>
        <w:t>Проведение расчетов на основе формул и уравнений реакций: 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</w:t>
      </w:r>
    </w:p>
    <w:p w:rsidR="00ED2D41" w:rsidRPr="00ED2D41" w:rsidRDefault="00ED2D41" w:rsidP="00ED2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Вещество – 2 часа.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классы неорганических веществ. 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Периодический закон и периодическая система химических элементов Д.И. Менделеева. Группы и периоды периодической системы. Строение атома. 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sz w:val="24"/>
          <w:szCs w:val="24"/>
        </w:rPr>
        <w:t xml:space="preserve">Строение молекул. Химическая связь. 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D2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Химическая реакция – 16 часов.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sz w:val="24"/>
          <w:szCs w:val="24"/>
        </w:rPr>
        <w:t>Химическая реакция. Условия и признаки химических реакций. Сохранение массы веще</w:t>
      </w:r>
      <w:proofErr w:type="gramStart"/>
      <w:r w:rsidRPr="00ED2D41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ED2D41">
        <w:rPr>
          <w:rFonts w:ascii="Times New Roman" w:eastAsia="Times New Roman" w:hAnsi="Times New Roman" w:cs="Times New Roman"/>
          <w:sz w:val="24"/>
          <w:szCs w:val="24"/>
        </w:rPr>
        <w:t xml:space="preserve">и химических реакциях. 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 </w:t>
      </w:r>
      <w:r w:rsidRPr="00ED2D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Понятие о скорости химических реакций. Катализаторы.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sz w:val="24"/>
          <w:szCs w:val="24"/>
        </w:rPr>
        <w:t xml:space="preserve">Электролитическая диссоциация веществ в водных растворах. Электролиты и </w:t>
      </w:r>
      <w:proofErr w:type="spellStart"/>
      <w:r w:rsidRPr="00ED2D41">
        <w:rPr>
          <w:rFonts w:ascii="Times New Roman" w:eastAsia="Times New Roman" w:hAnsi="Times New Roman" w:cs="Times New Roman"/>
          <w:sz w:val="24"/>
          <w:szCs w:val="24"/>
        </w:rPr>
        <w:t>неэлектролиты</w:t>
      </w:r>
      <w:proofErr w:type="spellEnd"/>
      <w:r w:rsidRPr="00ED2D41">
        <w:rPr>
          <w:rFonts w:ascii="Times New Roman" w:eastAsia="Times New Roman" w:hAnsi="Times New Roman" w:cs="Times New Roman"/>
          <w:sz w:val="24"/>
          <w:szCs w:val="24"/>
        </w:rPr>
        <w:t>. Ионы. Катионы и анионы. Электролитическая диссоциация кислот, щелочей и солей. Реакц</w:t>
      </w:r>
      <w:proofErr w:type="gramStart"/>
      <w:r w:rsidRPr="00ED2D41">
        <w:rPr>
          <w:rFonts w:ascii="Times New Roman" w:eastAsia="Times New Roman" w:hAnsi="Times New Roman" w:cs="Times New Roman"/>
          <w:sz w:val="24"/>
          <w:szCs w:val="24"/>
        </w:rPr>
        <w:t>ии ио</w:t>
      </w:r>
      <w:proofErr w:type="gramEnd"/>
      <w:r w:rsidRPr="00ED2D41">
        <w:rPr>
          <w:rFonts w:ascii="Times New Roman" w:eastAsia="Times New Roman" w:hAnsi="Times New Roman" w:cs="Times New Roman"/>
          <w:sz w:val="24"/>
          <w:szCs w:val="24"/>
        </w:rPr>
        <w:t xml:space="preserve">нного обмена. 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Элементарные основы неорганической химии – 28 часов.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sz w:val="24"/>
          <w:szCs w:val="24"/>
        </w:rPr>
        <w:t>Свойства простых веществ (металлов и неметаллов), оксидов, оснований, кислот, солей.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sz w:val="24"/>
          <w:szCs w:val="24"/>
        </w:rPr>
        <w:t xml:space="preserve">Водородные соединения неметаллов. Кислород. Озон. 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sz w:val="24"/>
          <w:szCs w:val="24"/>
        </w:rPr>
        <w:t>Сера. Оксиды серы</w:t>
      </w:r>
      <w:proofErr w:type="gramStart"/>
      <w:r w:rsidRPr="00ED2D4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D2D41">
        <w:rPr>
          <w:rFonts w:ascii="Times New Roman" w:eastAsia="Times New Roman" w:hAnsi="Times New Roman" w:cs="Times New Roman"/>
          <w:sz w:val="24"/>
          <w:szCs w:val="24"/>
        </w:rPr>
        <w:t xml:space="preserve"> Серная, </w:t>
      </w:r>
      <w:r w:rsidRPr="00ED2D41">
        <w:rPr>
          <w:rFonts w:ascii="Times New Roman" w:eastAsia="Times New Roman" w:hAnsi="Times New Roman" w:cs="Times New Roman"/>
          <w:i/>
          <w:sz w:val="24"/>
          <w:szCs w:val="24"/>
        </w:rPr>
        <w:t xml:space="preserve">сернистая и сероводородная </w:t>
      </w:r>
      <w:r w:rsidRPr="00ED2D41">
        <w:rPr>
          <w:rFonts w:ascii="Times New Roman" w:eastAsia="Times New Roman" w:hAnsi="Times New Roman" w:cs="Times New Roman"/>
          <w:sz w:val="24"/>
          <w:szCs w:val="24"/>
        </w:rPr>
        <w:t xml:space="preserve"> кислоты и их соли.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sz w:val="24"/>
          <w:szCs w:val="24"/>
        </w:rPr>
        <w:t>Азот. Аммиак. Соли аммония. Оксиды азота</w:t>
      </w:r>
      <w:proofErr w:type="gramStart"/>
      <w:r w:rsidRPr="00ED2D4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D2D41">
        <w:rPr>
          <w:rFonts w:ascii="Times New Roman" w:eastAsia="Times New Roman" w:hAnsi="Times New Roman" w:cs="Times New Roman"/>
          <w:sz w:val="24"/>
          <w:szCs w:val="24"/>
        </w:rPr>
        <w:t xml:space="preserve"> Азотная кислота и ее соли.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sz w:val="24"/>
          <w:szCs w:val="24"/>
        </w:rPr>
        <w:t>Фосфор. Оксид фосфора. Ортофосфорная кислота и ее соли.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sz w:val="24"/>
          <w:szCs w:val="24"/>
        </w:rPr>
        <w:t>Углерод. Алмаз, графит. Угарный и углекислый газы. Угольная кислота и ее соли.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sz w:val="24"/>
          <w:szCs w:val="24"/>
        </w:rPr>
        <w:t>Кремний. Оксид кремния</w:t>
      </w:r>
      <w:proofErr w:type="gramStart"/>
      <w:r w:rsidRPr="00ED2D4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D2D41">
        <w:rPr>
          <w:rFonts w:ascii="Times New Roman" w:eastAsia="Times New Roman" w:hAnsi="Times New Roman" w:cs="Times New Roman"/>
          <w:sz w:val="24"/>
          <w:szCs w:val="24"/>
        </w:rPr>
        <w:t xml:space="preserve"> Кремниевая кислота. </w:t>
      </w:r>
      <w:r w:rsidRPr="00ED2D41">
        <w:rPr>
          <w:rFonts w:ascii="Times New Roman" w:eastAsia="Times New Roman" w:hAnsi="Times New Roman" w:cs="Times New Roman"/>
          <w:i/>
          <w:sz w:val="24"/>
          <w:szCs w:val="24"/>
        </w:rPr>
        <w:t>Силикаты.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sz w:val="24"/>
          <w:szCs w:val="24"/>
        </w:rPr>
        <w:t xml:space="preserve">Щелочные и </w:t>
      </w:r>
      <w:proofErr w:type="gramStart"/>
      <w:r w:rsidRPr="00ED2D41">
        <w:rPr>
          <w:rFonts w:ascii="Times New Roman" w:eastAsia="Times New Roman" w:hAnsi="Times New Roman" w:cs="Times New Roman"/>
          <w:sz w:val="24"/>
          <w:szCs w:val="24"/>
        </w:rPr>
        <w:t>щелочно-земельные</w:t>
      </w:r>
      <w:proofErr w:type="gramEnd"/>
      <w:r w:rsidRPr="00ED2D41">
        <w:rPr>
          <w:rFonts w:ascii="Times New Roman" w:eastAsia="Times New Roman" w:hAnsi="Times New Roman" w:cs="Times New Roman"/>
          <w:sz w:val="24"/>
          <w:szCs w:val="24"/>
        </w:rPr>
        <w:t xml:space="preserve"> металлы и их соединения.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sz w:val="24"/>
          <w:szCs w:val="24"/>
        </w:rPr>
        <w:t xml:space="preserve">Алюминий. </w:t>
      </w:r>
      <w:r w:rsidRPr="00ED2D41">
        <w:rPr>
          <w:rFonts w:ascii="Times New Roman" w:eastAsia="Times New Roman" w:hAnsi="Times New Roman" w:cs="Times New Roman"/>
          <w:i/>
          <w:sz w:val="24"/>
          <w:szCs w:val="24"/>
        </w:rPr>
        <w:t>Амфотерность оксида и гидроксида.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sz w:val="24"/>
          <w:szCs w:val="24"/>
        </w:rPr>
        <w:t xml:space="preserve">Железо. Оксиды, </w:t>
      </w:r>
      <w:r w:rsidRPr="00ED2D41">
        <w:rPr>
          <w:rFonts w:ascii="Times New Roman" w:eastAsia="Times New Roman" w:hAnsi="Times New Roman" w:cs="Times New Roman"/>
          <w:i/>
          <w:sz w:val="24"/>
          <w:szCs w:val="24"/>
        </w:rPr>
        <w:t>гидроксиды и соли</w:t>
      </w:r>
      <w:r w:rsidRPr="00ED2D41">
        <w:rPr>
          <w:rFonts w:ascii="Times New Roman" w:eastAsia="Times New Roman" w:hAnsi="Times New Roman" w:cs="Times New Roman"/>
          <w:sz w:val="24"/>
          <w:szCs w:val="24"/>
        </w:rPr>
        <w:t xml:space="preserve"> железа.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Первоначальные представления об органических веществах – 8 часов.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sz w:val="24"/>
          <w:szCs w:val="24"/>
        </w:rPr>
        <w:t>Первоначальные сведения о строении органических веществ.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sz w:val="24"/>
          <w:szCs w:val="24"/>
        </w:rPr>
        <w:t xml:space="preserve">Углеводороды: метан, этан, этилен. 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2D41">
        <w:rPr>
          <w:rFonts w:ascii="Times New Roman" w:eastAsia="Times New Roman" w:hAnsi="Times New Roman" w:cs="Times New Roman"/>
          <w:sz w:val="24"/>
          <w:szCs w:val="24"/>
        </w:rPr>
        <w:t>Спирты (метанол, этанол, глицерин) и карбоновые кислоты (уксусная, стеариновая) как представители кислородсодержащих органических соединений.</w:t>
      </w:r>
      <w:proofErr w:type="gramEnd"/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sz w:val="24"/>
          <w:szCs w:val="24"/>
        </w:rPr>
        <w:t xml:space="preserve">Биологически важные вещества: жиры, углеводы, белки. 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i/>
          <w:sz w:val="24"/>
          <w:szCs w:val="24"/>
        </w:rPr>
        <w:t>Представления о полимерах на примере полиэтилена.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Экспериментальные основы химии – 6 часов.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sz w:val="24"/>
          <w:szCs w:val="24"/>
        </w:rPr>
        <w:t>Правила работы в школьной лаборатории. Правила безопасности.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sz w:val="24"/>
          <w:szCs w:val="24"/>
        </w:rPr>
        <w:t>Проведение химических реакций в растворах.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i/>
          <w:sz w:val="24"/>
          <w:szCs w:val="24"/>
        </w:rPr>
        <w:t>Проведение химических реакций при нагревании.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sz w:val="24"/>
          <w:szCs w:val="24"/>
        </w:rPr>
        <w:t>Методы анализа веществ. Качественные реакции на газообразные вещества и ионы в растворе. Определение характера среды. Индикаторы.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sz w:val="24"/>
          <w:szCs w:val="24"/>
        </w:rPr>
        <w:t>Получение газообразных веществ.</w:t>
      </w:r>
    </w:p>
    <w:p w:rsidR="00ED2D41" w:rsidRPr="00ED2D41" w:rsidRDefault="00ED2D41" w:rsidP="00ED2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 и жизнь – 8 часов.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b/>
          <w:i/>
          <w:sz w:val="24"/>
          <w:szCs w:val="24"/>
        </w:rPr>
        <w:t>Человек в мире веществ, материалов и химических реакций.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i/>
          <w:sz w:val="24"/>
          <w:szCs w:val="24"/>
        </w:rPr>
        <w:t>Химия и здоровье. Лекарственные препараты; проблемы, связанные с их применением.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i/>
          <w:sz w:val="24"/>
          <w:szCs w:val="24"/>
        </w:rPr>
        <w:t>Химия и пища. Калорийность жиров, белков и углеводов. Консерванты пищевых продуктов (поваренная соль, уксусная кислота).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i/>
          <w:sz w:val="24"/>
          <w:szCs w:val="24"/>
        </w:rPr>
        <w:t>Химические вещества как строительные и поделочные материалы (мел, мрамор, известняк, стекло, цемент).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i/>
          <w:sz w:val="24"/>
          <w:szCs w:val="24"/>
        </w:rPr>
        <w:t>Природные источники углеводородов</w:t>
      </w:r>
      <w:r w:rsidRPr="00ED2D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2D41">
        <w:rPr>
          <w:rFonts w:ascii="Times New Roman" w:eastAsia="Times New Roman" w:hAnsi="Times New Roman" w:cs="Times New Roman"/>
          <w:i/>
          <w:sz w:val="24"/>
          <w:szCs w:val="24"/>
        </w:rPr>
        <w:t xml:space="preserve"> Нефть и природный газ, их применение.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sz w:val="24"/>
          <w:szCs w:val="24"/>
        </w:rPr>
        <w:t>Химическое загрязнение окружающей среды и его последствия.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41">
        <w:rPr>
          <w:rFonts w:ascii="Times New Roman" w:eastAsia="Times New Roman" w:hAnsi="Times New Roman" w:cs="Times New Roman"/>
          <w:sz w:val="24"/>
          <w:szCs w:val="24"/>
        </w:rPr>
        <w:t>Проблемы безопасного использования веществ и химических реакций в повседневной жизни.</w:t>
      </w:r>
      <w:r w:rsidRPr="00ED2D41">
        <w:rPr>
          <w:rFonts w:ascii="Times New Roman" w:eastAsia="Times New Roman" w:hAnsi="Times New Roman" w:cs="Times New Roman"/>
          <w:i/>
          <w:sz w:val="24"/>
          <w:szCs w:val="24"/>
        </w:rPr>
        <w:t xml:space="preserve"> Токсичные</w:t>
      </w:r>
      <w:r w:rsidRPr="00ED2D4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2D41">
        <w:rPr>
          <w:rFonts w:ascii="Times New Roman" w:eastAsia="Times New Roman" w:hAnsi="Times New Roman" w:cs="Times New Roman"/>
          <w:i/>
          <w:sz w:val="24"/>
          <w:szCs w:val="24"/>
        </w:rPr>
        <w:t xml:space="preserve"> горючие и взрывоопасные вещества.</w:t>
      </w:r>
      <w:r w:rsidRPr="00ED2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D41">
        <w:rPr>
          <w:rFonts w:ascii="Times New Roman" w:eastAsia="Times New Roman" w:hAnsi="Times New Roman" w:cs="Times New Roman"/>
          <w:i/>
          <w:sz w:val="24"/>
          <w:szCs w:val="24"/>
        </w:rPr>
        <w:t>Бытовая химическая грамотность.</w:t>
      </w: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D41" w:rsidRPr="00ED2D41" w:rsidRDefault="00ED2D41" w:rsidP="00ED2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D41" w:rsidRPr="00ED2D41" w:rsidRDefault="00ED2D41" w:rsidP="00ED2D41">
      <w:pPr>
        <w:tabs>
          <w:tab w:val="left" w:pos="7393"/>
        </w:tabs>
        <w:spacing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11E" w:rsidRDefault="006B111E" w:rsidP="00ED2D41"/>
    <w:sectPr w:rsidR="006B111E" w:rsidSect="00ED2D41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2E2"/>
    <w:multiLevelType w:val="hybridMultilevel"/>
    <w:tmpl w:val="6C30F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3E4368"/>
    <w:multiLevelType w:val="hybridMultilevel"/>
    <w:tmpl w:val="6026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CE"/>
    <w:rsid w:val="006B111E"/>
    <w:rsid w:val="008C67CE"/>
    <w:rsid w:val="00E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1348</Words>
  <Characters>7689</Characters>
  <Application>Microsoft Office Word</Application>
  <DocSecurity>0</DocSecurity>
  <Lines>64</Lines>
  <Paragraphs>18</Paragraphs>
  <ScaleCrop>false</ScaleCrop>
  <Company/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2019-01-14T12:15:00Z</dcterms:created>
  <dcterms:modified xsi:type="dcterms:W3CDTF">2019-01-14T12:22:00Z</dcterms:modified>
</cp:coreProperties>
</file>